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568F8" w:rsidRDefault="00E568F8" w:rsidP="00E568F8">
      <w:bookmarkStart w:id="0" w:name="_GoBack"/>
      <w:r>
        <w:t xml:space="preserve">1. </w:t>
      </w:r>
      <w:r>
        <w:t xml:space="preserve">Mention a couple of interesting, helpful points from your reading as you approach working online and converting content for this new environment. Ask any questions you may have on this topic also. Work at the Readings Report 3: Content Conversion thread at Discussions. </w:t>
      </w:r>
    </w:p>
    <w:p w:rsidR="00E568F8" w:rsidRPr="003519C2" w:rsidRDefault="003519C2" w:rsidP="00E568F8">
      <w:pPr>
        <w:rPr>
          <w:b/>
        </w:rPr>
      </w:pPr>
      <w:r w:rsidRPr="003519C2">
        <w:rPr>
          <w:b/>
        </w:rPr>
        <w:t xml:space="preserve">I was especially interested in Newcastle’s </w:t>
      </w:r>
      <w:r w:rsidRPr="003519C2">
        <w:rPr>
          <w:b/>
          <w:i/>
        </w:rPr>
        <w:t>Framework for converting an activity</w:t>
      </w:r>
      <w:r w:rsidRPr="003519C2">
        <w:rPr>
          <w:b/>
        </w:rPr>
        <w:t xml:space="preserve"> table. Being able to organize objectives, time issues, workload issues, lectures, etc. by seeing the f2f and online versions in comparison is a good way to make sure that no essential parts are lost in the conversion.  </w:t>
      </w:r>
    </w:p>
    <w:p w:rsidR="00E568F8" w:rsidRDefault="003519C2" w:rsidP="00E568F8">
      <w:pPr>
        <w:rPr>
          <w:b/>
        </w:rPr>
      </w:pPr>
      <w:r w:rsidRPr="003519C2">
        <w:rPr>
          <w:b/>
        </w:rPr>
        <w:t>I also found this plan of action to be interesting</w:t>
      </w:r>
      <w:r>
        <w:rPr>
          <w:b/>
        </w:rPr>
        <w:t xml:space="preserve"> from the Newcastle website titled “</w:t>
      </w:r>
      <w:r w:rsidRPr="003519C2">
        <w:rPr>
          <w:b/>
        </w:rPr>
        <w:t>Example of converting a face-to-face communication st</w:t>
      </w:r>
      <w:r>
        <w:rPr>
          <w:b/>
        </w:rPr>
        <w:t>rategy to an online environment”</w:t>
      </w:r>
      <w:r w:rsidRPr="003519C2">
        <w:rPr>
          <w:b/>
        </w:rPr>
        <w:t xml:space="preserve">: </w:t>
      </w:r>
      <w:r w:rsidRPr="003519C2">
        <w:rPr>
          <w:b/>
          <w:i/>
        </w:rPr>
        <w:t>The description of the Discussion Board includes tight guidelines about the purpose of the board and it also includes information about who will monitor the board and when (e.g., the Course Coordinator will check the board at 2-3pm every Tuesday and Thursday, but NOT the day before the assignment is due)</w:t>
      </w:r>
      <w:r>
        <w:rPr>
          <w:b/>
        </w:rPr>
        <w:t xml:space="preserve"> which outlined how Discussion Board would be used and monitored for </w:t>
      </w:r>
      <w:r w:rsidRPr="003519C2">
        <w:rPr>
          <w:b/>
        </w:rPr>
        <w:t>EDUC3101</w:t>
      </w:r>
      <w:r>
        <w:rPr>
          <w:b/>
        </w:rPr>
        <w:t xml:space="preserve"> on the Newcastle website.</w:t>
      </w:r>
    </w:p>
    <w:p w:rsidR="003519C2" w:rsidRDefault="003519C2" w:rsidP="00E568F8">
      <w:pPr>
        <w:rPr>
          <w:b/>
        </w:rPr>
      </w:pPr>
      <w:r>
        <w:rPr>
          <w:b/>
        </w:rPr>
        <w:t xml:space="preserve">The </w:t>
      </w:r>
      <w:r w:rsidRPr="003519C2">
        <w:rPr>
          <w:b/>
        </w:rPr>
        <w:t>Tips for writing effective web content</w:t>
      </w:r>
      <w:r>
        <w:rPr>
          <w:b/>
        </w:rPr>
        <w:t xml:space="preserve"> was also helpful. I like that the sections are titled: Writing to be found, writing to be read, and writing to be understood. This clearly shows that we don’t need to make something so artistically designed but rather clear and useable for all students. </w:t>
      </w:r>
    </w:p>
    <w:p w:rsidR="00DE7939" w:rsidRPr="00DE7939" w:rsidRDefault="00DE7939" w:rsidP="00DE7939">
      <w:pPr>
        <w:rPr>
          <w:b/>
        </w:rPr>
      </w:pPr>
      <w:r>
        <w:rPr>
          <w:b/>
        </w:rPr>
        <w:t>In the second set of sources I found the article titled “</w:t>
      </w:r>
      <w:r w:rsidRPr="00DE7939">
        <w:rPr>
          <w:b/>
        </w:rPr>
        <w:t>Thirty-two Trends Affecting Distance Education: An Informed Foundation for Strategic Planning</w:t>
      </w:r>
      <w:r>
        <w:rPr>
          <w:b/>
        </w:rPr>
        <w:t>” (Howell, et al, 2003) to be interesting. Honestly, I can’t not read something that organizing things into a nice list.  Particularly interesting to me was the statement about lifelong learning “</w:t>
      </w:r>
      <w:r w:rsidRPr="00DE7939">
        <w:rPr>
          <w:b/>
        </w:rPr>
        <w:t>27. Lifelong learning is becoming a competitive necessity.</w:t>
      </w:r>
      <w:r>
        <w:rPr>
          <w:b/>
        </w:rPr>
        <w:t>” This means that we all need to take some sort of class and if we can do it online in our own time, more students will do continue learning.  For example, while living in Qatar I met a South African woman living there with her engineer husband. He was working and she was not at the time. She was becoming more bored as the days passed so she enrolled in an online program.  I have no doubt that she did this for more than just to escape boredom of the desert.  And the internet has made this her decision to go back to school (while abroad) not working outside the home much more easy for her.</w:t>
      </w:r>
    </w:p>
    <w:p w:rsidR="00DE7939" w:rsidRPr="00DE7939" w:rsidRDefault="00DE7939" w:rsidP="00DE7939">
      <w:pPr>
        <w:rPr>
          <w:b/>
        </w:rPr>
      </w:pPr>
    </w:p>
    <w:p w:rsidR="003519C2" w:rsidRPr="003519C2" w:rsidRDefault="003519C2" w:rsidP="00E568F8">
      <w:pPr>
        <w:rPr>
          <w:b/>
        </w:rPr>
      </w:pPr>
    </w:p>
    <w:p w:rsidR="00E568F8" w:rsidRDefault="00E568F8" w:rsidP="00E568F8">
      <w:r>
        <w:t xml:space="preserve">2. Explain fully your greatest online challenge in terms of content conversion. What forms an important part of your f2f courses but seems especially difficult to accomplish in the online environment? Be sure to explain fully so that others can offer ideas on your challenging situation. </w:t>
      </w:r>
    </w:p>
    <w:p w:rsidR="001860DA" w:rsidRPr="004717B9" w:rsidRDefault="00DE7939">
      <w:pPr>
        <w:rPr>
          <w:b/>
        </w:rPr>
      </w:pPr>
      <w:r w:rsidRPr="004717B9">
        <w:rPr>
          <w:b/>
        </w:rPr>
        <w:t xml:space="preserve">As an online learner myself in TESOL right now, I think the two most difficult conversions are authentic conversations in the class and managing one’s time to “go to class.”  Just this weekend I was out of town for a conference and was unable to make time to check in on class conversations on the Discussion Board.  However, like the Newcastle website above suggested, if I were to set aside a specific time each day, I would not be “absent” from this online class.  And I have asked other online </w:t>
      </w:r>
      <w:r w:rsidRPr="004717B9">
        <w:rPr>
          <w:b/>
        </w:rPr>
        <w:lastRenderedPageBreak/>
        <w:t xml:space="preserve">teachers how they manage their participation as well.  I know one instructor at UO who teaches one online course and one f2f course. The f2f course meets each day from 1PM – 1:5PM. Therefore, she arrives at UO around 8AM and works on the online course by checking and responding to the Discussion Board for a set two hours (until 10AM) each day.  That way she </w:t>
      </w:r>
      <w:r w:rsidR="004717B9" w:rsidRPr="004717B9">
        <w:rPr>
          <w:b/>
        </w:rPr>
        <w:t xml:space="preserve">has devoted an equal amount of time throughout the week so that the discussions don’t “pile up” waiting for her replies. Furthermore, this allows her to divide her time equally between her online course and her f2f course, and other administrative duties. </w:t>
      </w:r>
      <w:r w:rsidR="004717B9">
        <w:rPr>
          <w:b/>
        </w:rPr>
        <w:t xml:space="preserve"> In sum, authentic conversations cannot really be converted, but by setting and following more deadlines throughout the week rather than setting a big deadline for Friday night, there will be more consistent and continued participation for all involved in the Discussion Boards.  </w:t>
      </w:r>
      <w:bookmarkEnd w:id="0"/>
    </w:p>
    <w:sectPr w:rsidR="001860DA" w:rsidRPr="004717B9">
      <w:head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346F4" w:rsidRDefault="00E346F4" w:rsidP="00E568F8">
      <w:pPr>
        <w:spacing w:after="0" w:line="240" w:lineRule="auto"/>
      </w:pPr>
      <w:r>
        <w:separator/>
      </w:r>
    </w:p>
  </w:endnote>
  <w:endnote w:type="continuationSeparator" w:id="0">
    <w:p w:rsidR="00E346F4" w:rsidRDefault="00E346F4" w:rsidP="00E568F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346F4" w:rsidRDefault="00E346F4" w:rsidP="00E568F8">
      <w:pPr>
        <w:spacing w:after="0" w:line="240" w:lineRule="auto"/>
      </w:pPr>
      <w:r>
        <w:separator/>
      </w:r>
    </w:p>
  </w:footnote>
  <w:footnote w:type="continuationSeparator" w:id="0">
    <w:p w:rsidR="00E346F4" w:rsidRDefault="00E346F4" w:rsidP="00E568F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68F8" w:rsidRDefault="00E568F8">
    <w:pPr>
      <w:pStyle w:val="Header"/>
    </w:pPr>
    <w:r>
      <w:t>TESOL PP200</w:t>
    </w:r>
    <w:r>
      <w:tab/>
    </w:r>
    <w:r>
      <w:tab/>
      <w:t>Crystal Young</w:t>
    </w:r>
  </w:p>
  <w:p w:rsidR="00E568F8" w:rsidRDefault="00E568F8">
    <w:pPr>
      <w:pStyle w:val="Header"/>
    </w:pPr>
    <w:r>
      <w:t>Week 2: Readings Report 3</w:t>
    </w:r>
    <w:r>
      <w:tab/>
    </w:r>
    <w:r>
      <w:tab/>
      <w:t>October 24</w:t>
    </w:r>
    <w:r w:rsidRPr="00E568F8">
      <w:rPr>
        <w:vertAlign w:val="superscript"/>
      </w:rPr>
      <w:t>th</w:t>
    </w:r>
    <w:r>
      <w:t>, 2011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F82527B"/>
    <w:multiLevelType w:val="hybridMultilevel"/>
    <w:tmpl w:val="EA928A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568F8"/>
    <w:rsid w:val="003508D6"/>
    <w:rsid w:val="003519C2"/>
    <w:rsid w:val="004717B9"/>
    <w:rsid w:val="00A976EA"/>
    <w:rsid w:val="00DE7939"/>
    <w:rsid w:val="00E346F4"/>
    <w:rsid w:val="00E568F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568F8"/>
    <w:pPr>
      <w:ind w:left="720"/>
      <w:contextualSpacing/>
    </w:pPr>
  </w:style>
  <w:style w:type="paragraph" w:styleId="Header">
    <w:name w:val="header"/>
    <w:basedOn w:val="Normal"/>
    <w:link w:val="HeaderChar"/>
    <w:uiPriority w:val="99"/>
    <w:unhideWhenUsed/>
    <w:rsid w:val="00E568F8"/>
    <w:pPr>
      <w:tabs>
        <w:tab w:val="center" w:pos="4680"/>
        <w:tab w:val="right" w:pos="9360"/>
      </w:tabs>
      <w:spacing w:after="0" w:line="240" w:lineRule="auto"/>
    </w:pPr>
  </w:style>
  <w:style w:type="character" w:customStyle="1" w:styleId="HeaderChar">
    <w:name w:val="Header Char"/>
    <w:basedOn w:val="DefaultParagraphFont"/>
    <w:link w:val="Header"/>
    <w:uiPriority w:val="99"/>
    <w:rsid w:val="00E568F8"/>
  </w:style>
  <w:style w:type="paragraph" w:styleId="Footer">
    <w:name w:val="footer"/>
    <w:basedOn w:val="Normal"/>
    <w:link w:val="FooterChar"/>
    <w:uiPriority w:val="99"/>
    <w:unhideWhenUsed/>
    <w:rsid w:val="00E568F8"/>
    <w:pPr>
      <w:tabs>
        <w:tab w:val="center" w:pos="4680"/>
        <w:tab w:val="right" w:pos="9360"/>
      </w:tabs>
      <w:spacing w:after="0" w:line="240" w:lineRule="auto"/>
    </w:pPr>
  </w:style>
  <w:style w:type="character" w:customStyle="1" w:styleId="FooterChar">
    <w:name w:val="Footer Char"/>
    <w:basedOn w:val="DefaultParagraphFont"/>
    <w:link w:val="Footer"/>
    <w:uiPriority w:val="99"/>
    <w:rsid w:val="00E568F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568F8"/>
    <w:pPr>
      <w:ind w:left="720"/>
      <w:contextualSpacing/>
    </w:pPr>
  </w:style>
  <w:style w:type="paragraph" w:styleId="Header">
    <w:name w:val="header"/>
    <w:basedOn w:val="Normal"/>
    <w:link w:val="HeaderChar"/>
    <w:uiPriority w:val="99"/>
    <w:unhideWhenUsed/>
    <w:rsid w:val="00E568F8"/>
    <w:pPr>
      <w:tabs>
        <w:tab w:val="center" w:pos="4680"/>
        <w:tab w:val="right" w:pos="9360"/>
      </w:tabs>
      <w:spacing w:after="0" w:line="240" w:lineRule="auto"/>
    </w:pPr>
  </w:style>
  <w:style w:type="character" w:customStyle="1" w:styleId="HeaderChar">
    <w:name w:val="Header Char"/>
    <w:basedOn w:val="DefaultParagraphFont"/>
    <w:link w:val="Header"/>
    <w:uiPriority w:val="99"/>
    <w:rsid w:val="00E568F8"/>
  </w:style>
  <w:style w:type="paragraph" w:styleId="Footer">
    <w:name w:val="footer"/>
    <w:basedOn w:val="Normal"/>
    <w:link w:val="FooterChar"/>
    <w:uiPriority w:val="99"/>
    <w:unhideWhenUsed/>
    <w:rsid w:val="00E568F8"/>
    <w:pPr>
      <w:tabs>
        <w:tab w:val="center" w:pos="4680"/>
        <w:tab w:val="right" w:pos="9360"/>
      </w:tabs>
      <w:spacing w:after="0" w:line="240" w:lineRule="auto"/>
    </w:pPr>
  </w:style>
  <w:style w:type="character" w:customStyle="1" w:styleId="FooterChar">
    <w:name w:val="Footer Char"/>
    <w:basedOn w:val="DefaultParagraphFont"/>
    <w:link w:val="Footer"/>
    <w:uiPriority w:val="99"/>
    <w:rsid w:val="00E568F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TotalTime>
  <Pages>2</Pages>
  <Words>617</Words>
  <Characters>3523</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Crystal</dc:creator>
  <cp:lastModifiedBy>Crystal</cp:lastModifiedBy>
  <cp:revision>1</cp:revision>
  <dcterms:created xsi:type="dcterms:W3CDTF">2011-10-25T15:59:00Z</dcterms:created>
  <dcterms:modified xsi:type="dcterms:W3CDTF">2011-10-25T16:43:00Z</dcterms:modified>
</cp:coreProperties>
</file>